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75" w:rsidRDefault="00DB214A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2. stupeň</w:t>
      </w:r>
    </w:p>
    <w:p w:rsidR="008C2475" w:rsidRDefault="00DB214A">
      <w:pPr>
        <w:spacing w:after="6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>Ročník: sedmý</w:t>
      </w:r>
    </w:p>
    <w:tbl>
      <w:tblPr>
        <w:tblStyle w:val="a"/>
        <w:tblW w:w="9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"/>
        <w:gridCol w:w="2458"/>
        <w:gridCol w:w="2461"/>
        <w:gridCol w:w="1665"/>
        <w:gridCol w:w="1440"/>
      </w:tblGrid>
      <w:tr w:rsidR="008C2475">
        <w:tc>
          <w:tcPr>
            <w:tcW w:w="1091" w:type="dxa"/>
          </w:tcPr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  <w:t>OČEKÁVANÉ VÝSTUPY Z RVP ZV</w:t>
            </w:r>
          </w:p>
        </w:tc>
        <w:tc>
          <w:tcPr>
            <w:tcW w:w="2458" w:type="dxa"/>
          </w:tcPr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  <w:t>DÍLČÍ VÝSTUPY</w:t>
            </w:r>
          </w:p>
          <w:p w:rsidR="008C2475" w:rsidRDefault="008C247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i/>
                <w:smallCaps/>
                <w:sz w:val="12"/>
                <w:szCs w:val="12"/>
              </w:rPr>
            </w:pPr>
          </w:p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Žák:</w:t>
            </w:r>
          </w:p>
        </w:tc>
        <w:tc>
          <w:tcPr>
            <w:tcW w:w="2461" w:type="dxa"/>
          </w:tcPr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  <w:t>UČIVO</w:t>
            </w:r>
          </w:p>
          <w:p w:rsidR="008C2475" w:rsidRDefault="008C247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  <w:t>TEMATICKÉ OKRUHY PRŮŘEZOVÉHO TÉMATU</w:t>
            </w:r>
          </w:p>
        </w:tc>
        <w:tc>
          <w:tcPr>
            <w:tcW w:w="1440" w:type="dxa"/>
          </w:tcPr>
          <w:p w:rsidR="008C2475" w:rsidRDefault="00DB214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B050"/>
                <w:sz w:val="12"/>
                <w:szCs w:val="12"/>
              </w:rPr>
              <w:t>PŘESAHY, VAZBY, ROZŠIŘUJÍCÍ UČIVO, POZNÁMKY</w:t>
            </w:r>
          </w:p>
        </w:tc>
      </w:tr>
      <w:tr w:rsidR="008C2475">
        <w:tc>
          <w:tcPr>
            <w:tcW w:w="3549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2"/>
                <w:szCs w:val="12"/>
              </w:rPr>
              <w:t>Poslech s porozuměním</w:t>
            </w:r>
          </w:p>
        </w:tc>
        <w:tc>
          <w:tcPr>
            <w:tcW w:w="2461" w:type="dxa"/>
          </w:tcPr>
          <w:p w:rsidR="008C2475" w:rsidRDefault="008C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C2475"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CJ-9-1-01</w:t>
            </w:r>
          </w:p>
          <w:p w:rsidR="008C2475" w:rsidRDefault="008C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8C2475" w:rsidRDefault="008C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170" w:right="113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rozumí obsahu autentických materiálů s využitím vizuální opory, v textech vyhledá známé výrazy, fráze a odpovědi na otázky</w:t>
            </w:r>
          </w:p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170" w:right="113" w:hanging="170"/>
              <w:rPr>
                <w:b/>
                <w:i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rozumí jednoduché a zřetelně vyslovované promluvě a konverzaci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Indikátory: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zachytí konkrétní informace číselné i nečíselné povahy (např. o osobách, prostředí, v němž žije, každodenních činnostech a potřebách, způsobu života) v pomalu a zřetelně pronášeném jednoduchém projevu, který se vztahuje k osvojovaným tématům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vMerge w:val="restart"/>
          </w:tcPr>
          <w:p w:rsidR="008C2475" w:rsidRDefault="00DB214A">
            <w:pPr>
              <w:tabs>
                <w:tab w:val="left" w:pos="1515"/>
              </w:tabs>
              <w:spacing w:after="0" w:line="240" w:lineRule="auto"/>
              <w:rPr>
                <w:rFonts w:ascii="Times" w:eastAsia="Times" w:hAnsi="Times" w:cs="Times"/>
                <w:sz w:val="12"/>
                <w:szCs w:val="12"/>
                <w:u w:val="single"/>
              </w:rPr>
            </w:pPr>
            <w:r>
              <w:rPr>
                <w:rFonts w:ascii="Times" w:eastAsia="Times" w:hAnsi="Times" w:cs="Times"/>
                <w:sz w:val="12"/>
                <w:szCs w:val="12"/>
                <w:u w:val="single"/>
              </w:rPr>
              <w:t>Typy text</w:t>
            </w:r>
            <w:r>
              <w:rPr>
                <w:rFonts w:ascii="Times" w:eastAsia="Times" w:hAnsi="Times" w:cs="Times"/>
                <w:sz w:val="12"/>
                <w:szCs w:val="12"/>
                <w:u w:val="single"/>
              </w:rPr>
              <w:t>ů: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Popis třídy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Popis školy a vybavení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Popis zvířete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Psaní blogu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Psaní životopisu slavné osoby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Krátké dialogy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Osobní rozhovor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Reálie anglicky mluvících zemí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Videa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Email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Projekt na známé téma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Ilustrované příběhy, komiksy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Zjednodušená četba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Tvorba videa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Básně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Hry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Formuláře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Slovníček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Mapy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Pracovní listy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  <w:r>
              <w:rPr>
                <w:rFonts w:ascii="Times" w:eastAsia="Times" w:hAnsi="Times" w:cs="Times"/>
                <w:sz w:val="12"/>
                <w:szCs w:val="12"/>
                <w:u w:val="single"/>
              </w:rPr>
              <w:t>Tematické okruhy</w:t>
            </w:r>
            <w:r>
              <w:rPr>
                <w:rFonts w:ascii="Times" w:eastAsia="Times" w:hAnsi="Times" w:cs="Times"/>
                <w:sz w:val="12"/>
                <w:szCs w:val="12"/>
              </w:rPr>
              <w:t>: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Škola, školní předměty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Denní rutina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Sport, sportovní vybavení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Národní sporty v Kanadě a USA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Zdravá strava, jídlo 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Recepty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Volně žijící zvířata, zvířata na farmě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Můj domácí mazlíček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Místa ve městě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Dovolená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New York City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Filmy, recenze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Herci, herečky, životopis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Díkuvzdání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Vánoce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Nový rok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Den nezávislosti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  <w:u w:val="single"/>
              </w:rPr>
            </w:pPr>
            <w:r>
              <w:rPr>
                <w:rFonts w:ascii="Times" w:eastAsia="Times" w:hAnsi="Times" w:cs="Times"/>
                <w:sz w:val="12"/>
                <w:szCs w:val="12"/>
                <w:u w:val="single"/>
              </w:rPr>
              <w:t>Jazykové prostředky: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Přídavná jména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Stupňování přídavných jmen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Minulý čas slovesa to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be</w:t>
            </w:r>
            <w:proofErr w:type="spellEnd"/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Minulý čas pravidelných sloves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Minulý čas pravidelných sloves – zápor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Minulý čas nepravidelných sloves – zápor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Minulý čas – otázka, pravidelná slovesa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Minulý čas – otázka, nepravidelná slovesa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Fonetický přepis známých slov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Základní pravidla výslovnosti větných celků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Pravopis – psaní malých a velkých písmen, dělení slov a základy interpunkce</w:t>
            </w:r>
          </w:p>
        </w:tc>
        <w:tc>
          <w:tcPr>
            <w:tcW w:w="1665" w:type="dxa"/>
          </w:tcPr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VMEGS – Evropa a svět nás zajímá</w:t>
            </w:r>
          </w:p>
          <w:p w:rsidR="008C2475" w:rsidRDefault="008C2475">
            <w:pPr>
              <w:spacing w:after="0" w:line="240" w:lineRule="auto"/>
              <w:ind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MKV – Multikulturalita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Identi</w:t>
            </w: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fikační karty</w:t>
            </w:r>
          </w:p>
        </w:tc>
      </w:tr>
      <w:tr w:rsidR="008C2475">
        <w:trPr>
          <w:trHeight w:val="230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CJ-9-1-02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rozumí obsahu jednod</w:t>
            </w:r>
            <w:bookmarkStart w:id="0" w:name="_GoBack"/>
            <w:bookmarkEnd w:id="0"/>
            <w:r>
              <w:rPr>
                <w:rFonts w:ascii="Times" w:eastAsia="Times" w:hAnsi="Times" w:cs="Times"/>
                <w:b/>
                <w:sz w:val="12"/>
                <w:szCs w:val="12"/>
              </w:rPr>
              <w:t>uché a zřetelně vyslovované promluvy či konverzace, který se týká osvojovaných témat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bookmarkStart w:id="1" w:name="_gjdgxs" w:colFirst="0" w:colLast="0"/>
            <w:bookmarkEnd w:id="1"/>
            <w:r>
              <w:rPr>
                <w:rFonts w:ascii="Times" w:eastAsia="Times" w:hAnsi="Times" w:cs="Times"/>
                <w:b/>
                <w:sz w:val="12"/>
                <w:szCs w:val="12"/>
              </w:rPr>
              <w:t>žák porozumí tématu/obsahu krátkého a jednoduchého projevu zřetelně pronášeného jednou či více osobami, který se vztahuje k osvojovaným tématům (např. vybere, přiřadí, ukáže, doplní znak, obrázek nebo text znázorňující téma nebo obsah daného textu)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DB21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VDO – občanská společnost a škola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 xml:space="preserve">Tvorba blogu </w:t>
            </w:r>
          </w:p>
        </w:tc>
      </w:tr>
      <w:tr w:rsidR="008C2475">
        <w:tc>
          <w:tcPr>
            <w:tcW w:w="3549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  <w:t>Mluvení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CJ-9-2-01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vyžádá jednoduchou informaci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zeptá se na základní informace a adekvátně reaguje v běžných formálních i neformálních situacích</w:t>
            </w:r>
          </w:p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170" w:right="113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sestaví jednoduché sdělení týkající se situací souvisejících s životem v rodině, škole a probíranými tematickými okruhy</w:t>
            </w:r>
          </w:p>
          <w:p w:rsidR="008C2475" w:rsidRDefault="008C2475">
            <w:pPr>
              <w:spacing w:after="0" w:line="240" w:lineRule="auto"/>
              <w:ind w:left="72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se zapojí pomocí slovních spojení a vět do krátkého, jasně strukturovaného rozhovoru, který se týká jeho samotného, dalších osob, každodenních činností a       potřeb a způsobu života.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se zapojí pomocí slovních spojení a vět do krátkých, jasně stru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kturovaných rozhovorů, ve kterých formuluje pozvání a na pozvání reaguje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se zapojí pomocí slovních spojení a vět do krátkých, jasně strukturovaných rozhovorů, ve kterých se domluví na tom, co bude dělat, kam půjde, a na podobné výpovědi reaguje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žák se 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zapojí pomocí slovních spojení a vět do krátkých, jasně strukturovaných rozhovorů, ve kterých sdělí, co se mu líbí/nelíbí, co si přeje/nepřeje a na podobné výpovědi reaguje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žák poskytne a zjistí informace týkající se běžných témat v každodenních situacích 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(např. sdělí informace o sobě, svých přátelích a rodině, svých aktivitách...) za použití slovních spojení a vět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OSV – Rozvoj schopností poznávání; Komunikace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Rozšiřující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učivo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:</w:t>
            </w: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- Národní sporty v Kanadě, USA</w:t>
            </w: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CJ-9-2-02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mluví o své rodině, kamarádech, škole, volném čase, nakupování a dalších osvojovaných tématech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krátce pohovoří na osvojené téma (např. podle předem připravené osnovy nebo s vizuální oporou)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OSV – Seberegulace a sebeorganizace; popis režimu dne, školní prostředí</w:t>
            </w: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NYC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– reálie</w:t>
            </w:r>
          </w:p>
        </w:tc>
      </w:tr>
      <w:tr w:rsidR="008C2475">
        <w:trPr>
          <w:trHeight w:val="66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CJ-9-2-03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vypráví jednoduchý příběh či událost; popíše osoby, místa a věci ze svého každodenního života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je schopen vytvořit krátký příběh za použití slovní zásoby týkající se osvojovaných témat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Kultura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– Díkuvzdání, Vánoce, Nový rok, Den nezávislo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sti – pracovní listy</w:t>
            </w:r>
          </w:p>
        </w:tc>
      </w:tr>
      <w:tr w:rsidR="008C2475">
        <w:tc>
          <w:tcPr>
            <w:tcW w:w="3549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  <w:t>Čtení s porozuměním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" w:eastAsia="Times" w:hAnsi="Times" w:cs="Times"/>
                <w:b/>
                <w:color w:val="00B050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rPr>
          <w:trHeight w:val="220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lastRenderedPageBreak/>
              <w:t>CJ-9-3-01</w:t>
            </w:r>
          </w:p>
        </w:tc>
        <w:tc>
          <w:tcPr>
            <w:tcW w:w="2458" w:type="dxa"/>
          </w:tcPr>
          <w:p w:rsidR="008C2475" w:rsidRDefault="00DB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567" w:right="113" w:hanging="397"/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 xml:space="preserve">             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čte nahlas plynule a foneticky správně texty přiměřeného rozsahu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vyhledá požadované informace v jednoduchých každodenních autentických materiálech</w:t>
            </w:r>
            <w:r>
              <w:rPr>
                <w:rFonts w:ascii="Times" w:eastAsia="Times" w:hAnsi="Times" w:cs="Times"/>
                <w:sz w:val="12"/>
                <w:szCs w:val="12"/>
              </w:rPr>
              <w:t>;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najde konkrétní informace číselné i nečíselné povahy (např. o prostředí, v němž žije, každodenních činnostech a potřebách, osobách ve svém okolí, způsobu života) v jednoduchém textu vztahujícím se k tématům, se kterými se může běžně setkat ve svém živo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tě.</w:t>
            </w:r>
          </w:p>
        </w:tc>
        <w:tc>
          <w:tcPr>
            <w:tcW w:w="2461" w:type="dxa"/>
            <w:vMerge/>
          </w:tcPr>
          <w:p w:rsidR="008C2475" w:rsidRDefault="008C2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DB21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OSV – Sociální rozvoj – Komunikace (vedení dialogu, jeho pravidla a řízení, typy dialogu); Mezilidské vztahy (péče o dobré vztahy, empatie, pohled na svět očima druhého)</w:t>
            </w: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Rozšiřující zjednodušená četba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:</w:t>
            </w: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1.My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weird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school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daze</w:t>
            </w:r>
            <w:proofErr w:type="spellEnd"/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2.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Inside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our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fridge</w:t>
            </w:r>
            <w:proofErr w:type="spellEnd"/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3.Sherlock Holmes</w:t>
            </w: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4.New York City,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history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for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kids</w:t>
            </w:r>
            <w:proofErr w:type="spellEnd"/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5.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America´s</w:t>
            </w:r>
            <w:proofErr w:type="spellEnd"/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2"/>
                <w:szCs w:val="12"/>
              </w:rPr>
              <w:t>finest</w:t>
            </w:r>
            <w:proofErr w:type="spellEnd"/>
          </w:p>
        </w:tc>
      </w:tr>
      <w:tr w:rsidR="008C2475">
        <w:trPr>
          <w:trHeight w:val="220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CJ-9-3-02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rozumí obsahu jednoduchých textů v učebnicích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rozumí krátkým a jednoduchým textům, vyhledá v nich požadované informace</w:t>
            </w:r>
          </w:p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170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odvodí pravděpodobný význam nových slov z kontextu textu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porozumí obsahu krátkého a jednoduchého textu týkajícího se každodenních témat (např. vybere, přiřadí, ukáže, doplní znak, obrázek nebo text znázorňující obsah daného textu)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odvodí z kontextu význam neznámých slov, která se vyskytují v jednoduchém textu nebo zjednodušené četbě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porozumí běžným označením a nápisům na veřejných místech, které se týkají např. orientace, upozornění, varování, zákazu, časových údajů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  <w:u w:val="single"/>
              </w:rPr>
              <w:t>Mapy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 xml:space="preserve"> </w:t>
            </w:r>
            <w:r>
              <w:rPr>
                <w:rFonts w:ascii="Times" w:eastAsia="Times" w:hAnsi="Times" w:cs="Times"/>
                <w:b/>
                <w:sz w:val="12"/>
                <w:szCs w:val="12"/>
              </w:rPr>
              <w:t>– Britské ostrovy, USA, Anglicky mluvící země</w:t>
            </w:r>
          </w:p>
        </w:tc>
      </w:tr>
      <w:tr w:rsidR="008C2475">
        <w:trPr>
          <w:trHeight w:val="16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2"/>
                <w:szCs w:val="12"/>
              </w:rPr>
              <w:t>Psaní</w:t>
            </w:r>
          </w:p>
        </w:tc>
        <w:tc>
          <w:tcPr>
            <w:tcW w:w="2458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rPr>
          <w:trHeight w:val="154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CJ-9-4-01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ind w:left="170" w:right="113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písemně, gramaticky správně tvoří a obměňuje jednoduché věty a krátké texty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vyplní základní údaje o sobě ve formuláři</w:t>
            </w:r>
          </w:p>
          <w:p w:rsidR="008C2475" w:rsidRDefault="008C2475">
            <w:pPr>
              <w:spacing w:after="0" w:line="240" w:lineRule="auto"/>
              <w:ind w:left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zapíše/doplní informace, slovní spojení nebo jednoduché věty, které se týkají jeho osoby, rodiny a kamarádů, předmětů nebo činností, které běžně vykonává</w:t>
            </w:r>
          </w:p>
          <w:p w:rsidR="008C2475" w:rsidRDefault="00DB21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20" w:after="0" w:line="240" w:lineRule="auto"/>
              <w:ind w:left="170" w:right="113" w:hanging="170"/>
              <w:rPr>
                <w:b/>
                <w:color w:val="000000"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color w:val="000000"/>
                <w:sz w:val="12"/>
                <w:szCs w:val="12"/>
              </w:rPr>
              <w:t>žák zná gramatické struktury, lexikální princip pravopisu slov</w:t>
            </w:r>
          </w:p>
          <w:p w:rsidR="008C2475" w:rsidRDefault="008C2475">
            <w:pPr>
              <w:spacing w:after="0" w:line="240" w:lineRule="auto"/>
              <w:ind w:left="72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8C2475">
            <w:pPr>
              <w:spacing w:after="0" w:line="240" w:lineRule="auto"/>
              <w:ind w:left="72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rPr>
          <w:trHeight w:val="68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CJ-9-4-02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napíše jednoduché texty týkající se jeho samotného, rodiny, školy, volného času a dalších osvojovaných témat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napíše jednoduchý e-mail, popíše svoji rodinu, školu, své bydliště, vypíše svoje volnočasové aktivity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  <w:tr w:rsidR="008C2475">
        <w:trPr>
          <w:trHeight w:val="420"/>
        </w:trPr>
        <w:tc>
          <w:tcPr>
            <w:tcW w:w="1091" w:type="dxa"/>
          </w:tcPr>
          <w:p w:rsidR="008C2475" w:rsidRDefault="00DB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CJ-9-4-03</w:t>
            </w:r>
          </w:p>
        </w:tc>
        <w:tc>
          <w:tcPr>
            <w:tcW w:w="2458" w:type="dxa"/>
          </w:tcPr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reaguje na jednoduché písemné sdělení</w:t>
            </w:r>
          </w:p>
          <w:p w:rsidR="008C2475" w:rsidRDefault="008C2475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  <w:p w:rsidR="008C2475" w:rsidRDefault="00DB214A">
            <w:pPr>
              <w:spacing w:after="0" w:line="240" w:lineRule="auto"/>
              <w:ind w:left="170" w:hanging="170"/>
              <w:rPr>
                <w:rFonts w:ascii="Times" w:eastAsia="Times" w:hAnsi="Times" w:cs="Times"/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Indikátory</w:t>
            </w:r>
          </w:p>
          <w:p w:rsidR="008C2475" w:rsidRDefault="00DB214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b/>
                <w:sz w:val="12"/>
                <w:szCs w:val="12"/>
              </w:rPr>
            </w:pPr>
            <w:r>
              <w:rPr>
                <w:rFonts w:ascii="Times" w:eastAsia="Times" w:hAnsi="Times" w:cs="Times"/>
                <w:b/>
                <w:sz w:val="12"/>
                <w:szCs w:val="12"/>
              </w:rPr>
              <w:t>žák reaguje na jednoduché písemné sdělení ve formě dopisu, vzkazu, e-mailu</w:t>
            </w:r>
          </w:p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b/>
                <w:sz w:val="12"/>
                <w:szCs w:val="12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665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  <w:tc>
          <w:tcPr>
            <w:tcW w:w="1440" w:type="dxa"/>
          </w:tcPr>
          <w:p w:rsidR="008C2475" w:rsidRDefault="008C2475">
            <w:pPr>
              <w:spacing w:after="0" w:line="240" w:lineRule="auto"/>
              <w:rPr>
                <w:rFonts w:ascii="Times" w:eastAsia="Times" w:hAnsi="Times" w:cs="Times"/>
                <w:sz w:val="12"/>
                <w:szCs w:val="12"/>
              </w:rPr>
            </w:pPr>
          </w:p>
        </w:tc>
      </w:tr>
    </w:tbl>
    <w:p w:rsidR="008C2475" w:rsidRDefault="008C2475"/>
    <w:p w:rsidR="008C2475" w:rsidRDefault="00DB214A">
      <w:r>
        <w:br w:type="page"/>
      </w:r>
    </w:p>
    <w:p w:rsidR="008C2475" w:rsidRDefault="00DB21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Výchovné a vzdělávací strategie pro utváření a rozvoj klíčových kompetencí žáků: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552"/>
        <w:gridCol w:w="5739"/>
      </w:tblGrid>
      <w:tr w:rsidR="008C2475">
        <w:trPr>
          <w:trHeight w:val="600"/>
        </w:trPr>
        <w:tc>
          <w:tcPr>
            <w:tcW w:w="2771" w:type="dxa"/>
          </w:tcPr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Klíčová kompetence</w:t>
            </w:r>
          </w:p>
        </w:tc>
        <w:tc>
          <w:tcPr>
            <w:tcW w:w="6291" w:type="dxa"/>
            <w:gridSpan w:val="2"/>
          </w:tcPr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Výchovné a vzdělávací strategie</w:t>
            </w:r>
          </w:p>
        </w:tc>
      </w:tr>
      <w:tr w:rsidR="008C2475">
        <w:trPr>
          <w:trHeight w:val="700"/>
        </w:trPr>
        <w:tc>
          <w:tcPr>
            <w:tcW w:w="2771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KOMPETENCE K UČENÍ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umožnit žákům osvojit si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strategii učení a motivovat</w:t>
            </w:r>
          </w:p>
          <w:p w:rsidR="008C2475" w:rsidRDefault="00DB214A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 pro celoživotní učení</w:t>
            </w:r>
          </w:p>
        </w:tc>
        <w:tc>
          <w:tcPr>
            <w:tcW w:w="6291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pochopení a porozumění textu v anglickém jazyce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 různých zdrojů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schopnost třídit a vyhledávat informace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využití znalosti jazyka v praktickém životě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schopnost použít různé informační zdroje (PC, slovník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atd.)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přiměřené informace o reálií</w:t>
            </w:r>
            <w:r>
              <w:rPr>
                <w:rFonts w:ascii="Arial" w:eastAsia="Arial" w:hAnsi="Arial" w:cs="Arial"/>
                <w:sz w:val="20"/>
                <w:szCs w:val="20"/>
              </w:rPr>
              <w:t>ch anglicky mluvicích zemí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úkoly vycházející z životních situací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jazykové hry a kvízy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výukové programy na PC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pochvalu jako motivační prvek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realizaci vhodných nápadů žáků v projektech</w:t>
            </w:r>
          </w:p>
        </w:tc>
      </w:tr>
      <w:tr w:rsidR="008C2475">
        <w:trPr>
          <w:trHeight w:val="680"/>
        </w:trPr>
        <w:tc>
          <w:tcPr>
            <w:tcW w:w="2771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KOMPETENCE K ŘEŠENÍ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PROBLÉMU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podněcovat žáky k tv</w:t>
            </w:r>
            <w:r>
              <w:rPr>
                <w:rFonts w:ascii="Arial" w:eastAsia="Arial" w:hAnsi="Arial" w:cs="Arial"/>
                <w:sz w:val="20"/>
                <w:szCs w:val="20"/>
              </w:rPr>
              <w:t>ořivému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myšlení, logickému uvažování</w:t>
            </w:r>
          </w:p>
          <w:p w:rsidR="008C2475" w:rsidRDefault="00DB214A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k řešení problémů</w:t>
            </w:r>
          </w:p>
        </w:tc>
        <w:tc>
          <w:tcPr>
            <w:tcW w:w="6291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rozpoznání reálného problému na základě přečteného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nebo slyšeného textu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využití získaných vědomostí a dovedností k hledání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různých způsobů řešení problému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schopnost poradit si v problémové situaci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určení správného postupu řešení problému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modelové situace „role-play“, různé typy her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ve skupinách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logické úlohy v anglickém jazyce, soutěže, křížovky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s medii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využití informačních technologií</w:t>
            </w:r>
          </w:p>
        </w:tc>
      </w:tr>
      <w:tr w:rsidR="008C2475">
        <w:trPr>
          <w:trHeight w:val="700"/>
        </w:trPr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:rsidR="008C2475" w:rsidRDefault="008C2475">
            <w:pPr>
              <w:spacing w:after="0" w:line="240" w:lineRule="auto"/>
            </w:pPr>
          </w:p>
        </w:tc>
      </w:tr>
      <w:tr w:rsidR="008C2475">
        <w:trPr>
          <w:trHeight w:val="840"/>
        </w:trPr>
        <w:tc>
          <w:tcPr>
            <w:tcW w:w="3323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KOMPETENCE KOMUNIKATIVNÍ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vést žáky k všestranné a účinné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Komunikaci</w:t>
            </w:r>
          </w:p>
        </w:tc>
        <w:tc>
          <w:tcPr>
            <w:tcW w:w="5739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Tahoma" w:eastAsia="Tahoma" w:hAnsi="Tahoma" w:cs="Tahoma"/>
                <w:sz w:val="20"/>
                <w:szCs w:val="20"/>
              </w:rPr>
              <w:t>ústní komunikaci a vytvoření základu pro další osvojování            jazyka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rozšiřování slovní zásoby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uplatnění získaných znalostí v podmínkách reálné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komunikace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správnou formulaci myšlenek a názorů v anglickém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jazyce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kultivovaný projev (ústní i písemný)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se slovníkem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s audiovizuální technikou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s internetem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využití anglického jazyka při komunikaci různými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komuni</w:t>
            </w:r>
            <w:r>
              <w:rPr>
                <w:rFonts w:ascii="Arial" w:eastAsia="Arial" w:hAnsi="Arial" w:cs="Arial"/>
                <w:sz w:val="20"/>
                <w:szCs w:val="20"/>
              </w:rPr>
              <w:t>kačními prostředky (chat, elektronická pošta, telefon)</w:t>
            </w:r>
          </w:p>
        </w:tc>
      </w:tr>
      <w:tr w:rsidR="008C2475">
        <w:trPr>
          <w:trHeight w:val="960"/>
        </w:trPr>
        <w:tc>
          <w:tcPr>
            <w:tcW w:w="3323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KOMPETENCE SOCIÁLNÍ 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PERSONÁLNÍ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rozvíjet u žáků schopnost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spolupracovat a respektovat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práci vlastní a druhých</w:t>
            </w:r>
          </w:p>
        </w:tc>
        <w:tc>
          <w:tcPr>
            <w:tcW w:w="5739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účinnou spolupráci pří řešení úloh ve skupinách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respektování názorů druhých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sebehodnocení a hodnocení druhých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úkoly, na jejichž řešení je potřeba spolupracovat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ostatními spolužáky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lastRenderedPageBreak/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seznamování se zvyky a kulturou anglicky mluvících zemí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vzájemnou pomoc při zadané práci</w:t>
            </w:r>
          </w:p>
        </w:tc>
      </w:tr>
      <w:tr w:rsidR="008C2475">
        <w:trPr>
          <w:trHeight w:val="2760"/>
        </w:trPr>
        <w:tc>
          <w:tcPr>
            <w:tcW w:w="3323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KOMPETENCE OBČANSKÉ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připravovat žáky jako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svobodné a zodpovědné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osobnosti, uplatňující svá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práva a plnící své povinnosti</w:t>
            </w:r>
          </w:p>
        </w:tc>
        <w:tc>
          <w:tcPr>
            <w:tcW w:w="5739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odpovědný přístup ke studiu anglického jazyka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rozvoj ekologického myšlení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respektování názorových rozdílů při řešení zadaných úkolů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úkoly na téma moje povinnosti, moje koníčky apod.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seberealizaci žáků v projektech a samostatný</w:t>
            </w:r>
            <w:r>
              <w:rPr>
                <w:rFonts w:ascii="Arial" w:eastAsia="Arial" w:hAnsi="Arial" w:cs="Arial"/>
                <w:sz w:val="20"/>
                <w:szCs w:val="20"/>
              </w:rPr>
              <w:t>ch úkolech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předložit nepovinné referáty zaměřené na probíraná témata</w:t>
            </w:r>
          </w:p>
        </w:tc>
      </w:tr>
      <w:tr w:rsidR="008C2475">
        <w:trPr>
          <w:trHeight w:val="4080"/>
        </w:trPr>
        <w:tc>
          <w:tcPr>
            <w:tcW w:w="3323" w:type="dxa"/>
            <w:gridSpan w:val="2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KOMPETENCE PRACOVNÍ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pomáhat žákům poznávat 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rozvíjet své schopnosti i reálné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možnosti a uplatňovat získané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vědomosti a dovednosti při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profesní orientaci</w:t>
            </w:r>
          </w:p>
        </w:tc>
        <w:tc>
          <w:tcPr>
            <w:tcW w:w="5739" w:type="dxa"/>
          </w:tcPr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Klademe d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ů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raz na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šetrné zacházení s učebními pomůckami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dodržování zásad bezpečnosti při hodinách anglického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jazyka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sebekritický přístup k vlastním schopnostem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vytváření efektivního pracovního postupu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uvědomění si důležitosti znalosti anglického jazyka pro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budoucí studium, povolání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ř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azujeme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úkoly na téma moje budoucí kariéra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specifikaci různých povolání v anglickém jazyce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diskuze o možnosti studia v zahraničí (se zdůrazněním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nutnost znalosti </w:t>
            </w:r>
            <w:r>
              <w:rPr>
                <w:rFonts w:ascii="Arial" w:eastAsia="Arial" w:hAnsi="Arial" w:cs="Arial"/>
                <w:sz w:val="20"/>
                <w:szCs w:val="20"/>
              </w:rPr>
              <w:t>cizího-nejlépe anglického jazyka)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Umož</w:t>
            </w: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>ň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ujeme</w:t>
            </w:r>
          </w:p>
          <w:p w:rsidR="008C2475" w:rsidRDefault="00DB21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práci s internetem</w:t>
            </w:r>
          </w:p>
          <w:p w:rsidR="008C2475" w:rsidRDefault="00DB214A">
            <w:pPr>
              <w:spacing w:after="0" w:line="240" w:lineRule="auto"/>
            </w:pPr>
            <w:r>
              <w:rPr>
                <w:rFonts w:ascii="Arial,Bold" w:eastAsia="Arial,Bold" w:hAnsi="Arial,Bold" w:cs="Arial,Bold"/>
                <w:b/>
                <w:sz w:val="20"/>
                <w:szCs w:val="20"/>
              </w:rPr>
              <w:t xml:space="preserve">■ </w:t>
            </w:r>
            <w:r>
              <w:rPr>
                <w:rFonts w:ascii="Arial" w:eastAsia="Arial" w:hAnsi="Arial" w:cs="Arial"/>
                <w:sz w:val="20"/>
                <w:szCs w:val="20"/>
              </w:rPr>
              <w:t>používání slovníků</w:t>
            </w:r>
          </w:p>
        </w:tc>
      </w:tr>
    </w:tbl>
    <w:p w:rsidR="008C2475" w:rsidRDefault="008C2475"/>
    <w:p w:rsidR="008C2475" w:rsidRDefault="008C2475"/>
    <w:p w:rsidR="008C2475" w:rsidRDefault="008C2475"/>
    <w:p w:rsidR="008C2475" w:rsidRDefault="008C2475"/>
    <w:sectPr w:rsidR="008C247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3963"/>
    <w:multiLevelType w:val="multilevel"/>
    <w:tmpl w:val="B1FCBE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4F104C"/>
    <w:multiLevelType w:val="multilevel"/>
    <w:tmpl w:val="EFECB7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EE53B6"/>
    <w:multiLevelType w:val="multilevel"/>
    <w:tmpl w:val="7FC41C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75"/>
    <w:rsid w:val="008C2475"/>
    <w:rsid w:val="00D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F434A-90C4-4D2A-B3AB-BBC2BC7F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Tykal</dc:creator>
  <cp:lastModifiedBy>Lukáš Tykal</cp:lastModifiedBy>
  <cp:revision>2</cp:revision>
  <dcterms:created xsi:type="dcterms:W3CDTF">2019-02-12T14:52:00Z</dcterms:created>
  <dcterms:modified xsi:type="dcterms:W3CDTF">2019-02-12T14:52:00Z</dcterms:modified>
</cp:coreProperties>
</file>